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957A2" w14:textId="5BF1A10A" w:rsidR="0068709F" w:rsidRPr="004A65C0" w:rsidRDefault="0068709F" w:rsidP="004A65C0">
      <w:pPr>
        <w:rPr>
          <w:rFonts w:ascii="Twinkl" w:hAnsi="Twinkl" w:cs="Arial"/>
          <w:b/>
          <w:bCs/>
          <w:color w:val="FF0000"/>
          <w:lang w:val="en-IE"/>
        </w:rPr>
      </w:pPr>
    </w:p>
    <w:p w14:paraId="0FA2F506" w14:textId="6AD205F5" w:rsidR="002C6FCB" w:rsidRPr="004A65C0" w:rsidRDefault="002C6FCB" w:rsidP="0068709F">
      <w:pPr>
        <w:jc w:val="center"/>
        <w:rPr>
          <w:rFonts w:ascii="Twinkl" w:hAnsi="Twinkl" w:cs="Arial"/>
          <w:b/>
          <w:bCs/>
          <w:lang w:val="en-IE"/>
        </w:rPr>
      </w:pPr>
      <w:proofErr w:type="spellStart"/>
      <w:r w:rsidRPr="004A65C0">
        <w:rPr>
          <w:rFonts w:ascii="Twinkl" w:hAnsi="Twinkl" w:cs="Arial"/>
          <w:b/>
          <w:bCs/>
          <w:lang w:val="en-IE"/>
        </w:rPr>
        <w:t>Scoil</w:t>
      </w:r>
      <w:proofErr w:type="spellEnd"/>
      <w:r w:rsidRPr="004A65C0">
        <w:rPr>
          <w:rFonts w:ascii="Twinkl" w:hAnsi="Twinkl" w:cs="Arial"/>
          <w:b/>
          <w:bCs/>
          <w:lang w:val="en-IE"/>
        </w:rPr>
        <w:t xml:space="preserve"> </w:t>
      </w:r>
      <w:proofErr w:type="spellStart"/>
      <w:r w:rsidRPr="004A65C0">
        <w:rPr>
          <w:rFonts w:ascii="Twinkl" w:hAnsi="Twinkl" w:cs="Arial"/>
          <w:b/>
          <w:bCs/>
          <w:lang w:val="en-IE"/>
        </w:rPr>
        <w:t>Molaise</w:t>
      </w:r>
      <w:proofErr w:type="spellEnd"/>
      <w:r w:rsidRPr="004A65C0">
        <w:rPr>
          <w:rFonts w:ascii="Twinkl" w:hAnsi="Twinkl" w:cs="Arial"/>
          <w:b/>
          <w:bCs/>
          <w:lang w:val="en-IE"/>
        </w:rPr>
        <w:t xml:space="preserve"> </w:t>
      </w:r>
      <w:r w:rsidR="004A65C0" w:rsidRPr="004A65C0">
        <w:rPr>
          <w:rFonts w:ascii="Twinkl" w:hAnsi="Twinkl" w:cs="Arial"/>
          <w:b/>
          <w:bCs/>
          <w:lang w:val="en-IE"/>
        </w:rPr>
        <w:t>Senio</w:t>
      </w:r>
      <w:r w:rsidR="0068709F" w:rsidRPr="004A65C0">
        <w:rPr>
          <w:rFonts w:ascii="Twinkl" w:hAnsi="Twinkl" w:cs="Arial"/>
          <w:b/>
          <w:bCs/>
          <w:lang w:val="en-IE"/>
        </w:rPr>
        <w:t>r Infants</w:t>
      </w:r>
      <w:r w:rsidRPr="004A65C0">
        <w:rPr>
          <w:rFonts w:ascii="Twinkl" w:hAnsi="Twinkl" w:cs="Arial"/>
          <w:b/>
          <w:bCs/>
          <w:lang w:val="en-IE"/>
        </w:rPr>
        <w:t xml:space="preserve"> Booklist 202</w:t>
      </w:r>
      <w:r w:rsidR="004A65C0" w:rsidRPr="004A65C0">
        <w:rPr>
          <w:rFonts w:ascii="Twinkl" w:hAnsi="Twinkl" w:cs="Arial"/>
          <w:b/>
          <w:bCs/>
          <w:lang w:val="en-IE"/>
        </w:rPr>
        <w:t>6</w:t>
      </w:r>
      <w:r w:rsidRPr="004A65C0">
        <w:rPr>
          <w:rFonts w:ascii="Twinkl" w:hAnsi="Twinkl" w:cs="Arial"/>
          <w:b/>
          <w:bCs/>
          <w:lang w:val="en-IE"/>
        </w:rPr>
        <w:t xml:space="preserve">  </w:t>
      </w:r>
    </w:p>
    <w:p w14:paraId="2697B39D" w14:textId="2982D396" w:rsidR="00200F32" w:rsidRPr="004A65C0" w:rsidRDefault="00AB0AEC" w:rsidP="004A65C0">
      <w:pPr>
        <w:jc w:val="center"/>
        <w:rPr>
          <w:rFonts w:ascii="Twinkl" w:hAnsi="Twinkl" w:cs="Arial"/>
          <w:color w:val="EE0000"/>
          <w:sz w:val="24"/>
          <w:szCs w:val="24"/>
          <w:u w:val="single"/>
          <w:lang w:val="en-IE"/>
        </w:rPr>
      </w:pPr>
      <w:r w:rsidRPr="004A65C0">
        <w:rPr>
          <w:rFonts w:ascii="Twinkl" w:hAnsi="Twinkl" w:cs="Arial"/>
          <w:color w:val="EE0000"/>
          <w:sz w:val="24"/>
          <w:szCs w:val="24"/>
          <w:u w:val="single"/>
          <w:lang w:val="en-IE"/>
        </w:rPr>
        <w:t xml:space="preserve">The </w:t>
      </w:r>
      <w:r w:rsidR="00A40BA0" w:rsidRPr="004A65C0">
        <w:rPr>
          <w:rFonts w:ascii="Twinkl" w:hAnsi="Twinkl" w:cs="Arial"/>
          <w:color w:val="EE0000"/>
          <w:sz w:val="24"/>
          <w:szCs w:val="24"/>
          <w:u w:val="single"/>
          <w:lang w:val="en-IE"/>
        </w:rPr>
        <w:t>f</w:t>
      </w:r>
      <w:r w:rsidRPr="004A65C0">
        <w:rPr>
          <w:rFonts w:ascii="Twinkl" w:hAnsi="Twinkl" w:cs="Arial"/>
          <w:color w:val="EE0000"/>
          <w:sz w:val="24"/>
          <w:szCs w:val="24"/>
          <w:u w:val="single"/>
          <w:lang w:val="en-IE"/>
        </w:rPr>
        <w:t>ollowing books will be provided by the school under the Primary Schoolbooks Scheme.</w:t>
      </w:r>
    </w:p>
    <w:p w14:paraId="715FDD1C" w14:textId="5FA38943" w:rsidR="002C6FCB" w:rsidRPr="004A65C0" w:rsidRDefault="002C6FCB" w:rsidP="0068709F">
      <w:pPr>
        <w:rPr>
          <w:rFonts w:ascii="Twinkl" w:hAnsi="Twinkl" w:cs="Arial"/>
          <w:lang w:val="en-IE"/>
        </w:rPr>
      </w:pPr>
      <w:proofErr w:type="spellStart"/>
      <w:r w:rsidRPr="004A65C0">
        <w:rPr>
          <w:rFonts w:ascii="Twinkl" w:hAnsi="Twinkl" w:cs="Arial"/>
          <w:lang w:val="en-IE"/>
        </w:rPr>
        <w:t>Gaeilge</w:t>
      </w:r>
      <w:proofErr w:type="spellEnd"/>
      <w:r w:rsidRPr="004A65C0">
        <w:rPr>
          <w:rFonts w:ascii="Twinkl" w:hAnsi="Twinkl" w:cs="Arial"/>
          <w:lang w:val="en-IE"/>
        </w:rPr>
        <w:t xml:space="preserve">:        </w:t>
      </w:r>
      <w:r w:rsidR="0068709F" w:rsidRPr="004A65C0">
        <w:rPr>
          <w:rFonts w:ascii="Twinkl" w:hAnsi="Twinkl" w:cs="Arial"/>
          <w:lang w:val="en-IE"/>
        </w:rPr>
        <w:t xml:space="preserve">Bua </w:t>
      </w:r>
      <w:proofErr w:type="spellStart"/>
      <w:r w:rsidR="0068709F" w:rsidRPr="004A65C0">
        <w:rPr>
          <w:rFonts w:ascii="Twinkl" w:hAnsi="Twinkl" w:cs="Arial"/>
          <w:lang w:val="en-IE"/>
        </w:rPr>
        <w:t>na</w:t>
      </w:r>
      <w:proofErr w:type="spellEnd"/>
      <w:r w:rsidR="0068709F" w:rsidRPr="004A65C0">
        <w:rPr>
          <w:rFonts w:ascii="Twinkl" w:hAnsi="Twinkl" w:cs="Arial"/>
          <w:lang w:val="en-IE"/>
        </w:rPr>
        <w:t xml:space="preserve"> </w:t>
      </w:r>
      <w:proofErr w:type="spellStart"/>
      <w:r w:rsidR="0068709F" w:rsidRPr="004A65C0">
        <w:rPr>
          <w:rFonts w:ascii="Twinkl" w:hAnsi="Twinkl" w:cs="Arial"/>
          <w:lang w:val="en-IE"/>
        </w:rPr>
        <w:t>Cainte</w:t>
      </w:r>
      <w:proofErr w:type="spellEnd"/>
      <w:r w:rsidR="0068709F" w:rsidRPr="004A65C0">
        <w:rPr>
          <w:rFonts w:ascii="Twinkl" w:hAnsi="Twinkl" w:cs="Arial"/>
          <w:lang w:val="en-IE"/>
        </w:rPr>
        <w:t xml:space="preserve"> </w:t>
      </w:r>
      <w:r w:rsidR="004A65C0">
        <w:rPr>
          <w:rFonts w:ascii="Twinkl" w:hAnsi="Twinkl" w:cs="Arial"/>
          <w:lang w:val="en-IE"/>
        </w:rPr>
        <w:t>B</w:t>
      </w:r>
      <w:r w:rsidR="0068709F" w:rsidRPr="004A65C0">
        <w:rPr>
          <w:rFonts w:ascii="Twinkl" w:hAnsi="Twinkl" w:cs="Arial"/>
          <w:lang w:val="en-IE"/>
        </w:rPr>
        <w:t xml:space="preserve"> </w:t>
      </w:r>
      <w:r w:rsidR="00354D2F" w:rsidRPr="004A65C0">
        <w:rPr>
          <w:rFonts w:ascii="Twinkl" w:hAnsi="Twinkl" w:cs="Arial"/>
          <w:lang w:val="en-IE"/>
        </w:rPr>
        <w:t xml:space="preserve">  </w:t>
      </w:r>
      <w:proofErr w:type="spellStart"/>
      <w:r w:rsidR="00354D2F" w:rsidRPr="004A65C0">
        <w:rPr>
          <w:rFonts w:ascii="Twinkl" w:hAnsi="Twinkl" w:cs="Arial"/>
          <w:lang w:val="en-IE"/>
        </w:rPr>
        <w:t>Naíonáin</w:t>
      </w:r>
      <w:proofErr w:type="spellEnd"/>
      <w:r w:rsidR="00354D2F" w:rsidRPr="004A65C0">
        <w:rPr>
          <w:rFonts w:ascii="Twinkl" w:hAnsi="Twinkl" w:cs="Arial"/>
          <w:lang w:val="en-IE"/>
        </w:rPr>
        <w:t xml:space="preserve"> </w:t>
      </w:r>
      <w:proofErr w:type="spellStart"/>
      <w:r w:rsidR="00354D2F" w:rsidRPr="004A65C0">
        <w:rPr>
          <w:rFonts w:ascii="Twinkl" w:hAnsi="Twinkl" w:cs="Arial"/>
          <w:lang w:val="en-IE"/>
        </w:rPr>
        <w:t>Sóisearcha</w:t>
      </w:r>
      <w:proofErr w:type="spellEnd"/>
      <w:r w:rsidR="00354D2F" w:rsidRPr="004A65C0">
        <w:rPr>
          <w:rFonts w:ascii="Twinkl" w:hAnsi="Twinkl" w:cs="Arial"/>
          <w:lang w:val="en-IE"/>
        </w:rPr>
        <w:t xml:space="preserve"> </w:t>
      </w:r>
      <w:r w:rsidR="007B6001" w:rsidRPr="004A65C0">
        <w:rPr>
          <w:rFonts w:ascii="Twinkl" w:hAnsi="Twinkl" w:cs="Arial"/>
          <w:lang w:val="en-IE"/>
        </w:rPr>
        <w:t>(</w:t>
      </w:r>
      <w:proofErr w:type="spellStart"/>
      <w:r w:rsidR="007B6001" w:rsidRPr="004A65C0">
        <w:rPr>
          <w:rFonts w:ascii="Twinkl" w:hAnsi="Twinkl" w:cs="Arial"/>
          <w:lang w:val="en-IE"/>
        </w:rPr>
        <w:t>Edco</w:t>
      </w:r>
      <w:proofErr w:type="spellEnd"/>
      <w:r w:rsidR="007B6001" w:rsidRPr="004A65C0">
        <w:rPr>
          <w:rFonts w:ascii="Twinkl" w:hAnsi="Twinkl" w:cs="Arial"/>
          <w:lang w:val="en-IE"/>
        </w:rPr>
        <w:t xml:space="preserve">)                                      </w:t>
      </w:r>
      <w:r w:rsidR="00FB3141" w:rsidRPr="004A65C0">
        <w:rPr>
          <w:rFonts w:ascii="Twinkl" w:hAnsi="Twinkl" w:cs="Arial"/>
          <w:lang w:val="en-IE"/>
        </w:rPr>
        <w:t xml:space="preserve"> </w:t>
      </w:r>
      <w:r w:rsidR="007B6001" w:rsidRPr="004A65C0">
        <w:rPr>
          <w:rFonts w:ascii="Twinkl" w:hAnsi="Twinkl" w:cs="Arial"/>
          <w:lang w:val="en-IE"/>
        </w:rPr>
        <w:t xml:space="preserve"> </w:t>
      </w:r>
    </w:p>
    <w:p w14:paraId="1CDFA5E6" w14:textId="312BA89D" w:rsidR="002C6FCB" w:rsidRPr="004A65C0" w:rsidRDefault="002C6FCB" w:rsidP="0068709F">
      <w:pPr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 xml:space="preserve">Maths:           </w:t>
      </w:r>
      <w:r w:rsidR="00153620" w:rsidRPr="004A65C0">
        <w:rPr>
          <w:rFonts w:ascii="Twinkl" w:hAnsi="Twinkl" w:cs="Arial"/>
          <w:lang w:val="en-IE"/>
        </w:rPr>
        <w:t>M</w:t>
      </w:r>
      <w:r w:rsidR="004A65C0">
        <w:rPr>
          <w:rFonts w:ascii="Twinkl" w:hAnsi="Twinkl" w:cs="Arial"/>
          <w:lang w:val="en-IE"/>
        </w:rPr>
        <w:t>ighty Maths Senior Infants</w:t>
      </w:r>
      <w:r w:rsidR="008E080F" w:rsidRPr="004A65C0">
        <w:rPr>
          <w:rFonts w:ascii="Twinkl" w:hAnsi="Twinkl" w:cs="Arial"/>
          <w:lang w:val="en-IE"/>
        </w:rPr>
        <w:t xml:space="preserve">                                                                </w:t>
      </w:r>
    </w:p>
    <w:p w14:paraId="7CABF71F" w14:textId="0052EE10" w:rsidR="0068709F" w:rsidRPr="004A65C0" w:rsidRDefault="002C6FCB" w:rsidP="0068709F">
      <w:pPr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 xml:space="preserve">English:         </w:t>
      </w:r>
      <w:r w:rsidR="0068709F" w:rsidRPr="004A65C0">
        <w:rPr>
          <w:rFonts w:ascii="Twinkl" w:hAnsi="Twinkl" w:cs="Arial"/>
          <w:lang w:val="en-IE"/>
        </w:rPr>
        <w:t xml:space="preserve">Just Phonics </w:t>
      </w:r>
      <w:r w:rsidR="004A65C0">
        <w:rPr>
          <w:rFonts w:ascii="Twinkl" w:hAnsi="Twinkl" w:cs="Arial"/>
          <w:lang w:val="en-IE"/>
        </w:rPr>
        <w:t>Senior</w:t>
      </w:r>
      <w:r w:rsidR="0068709F" w:rsidRPr="004A65C0">
        <w:rPr>
          <w:rFonts w:ascii="Twinkl" w:hAnsi="Twinkl" w:cs="Arial"/>
          <w:lang w:val="en-IE"/>
        </w:rPr>
        <w:t xml:space="preserve"> Infants (</w:t>
      </w:r>
      <w:proofErr w:type="spellStart"/>
      <w:r w:rsidR="0068709F" w:rsidRPr="004A65C0">
        <w:rPr>
          <w:rFonts w:ascii="Twinkl" w:hAnsi="Twinkl" w:cs="Arial"/>
          <w:lang w:val="en-IE"/>
        </w:rPr>
        <w:t>Edco</w:t>
      </w:r>
      <w:proofErr w:type="spellEnd"/>
      <w:r w:rsidR="0068709F" w:rsidRPr="004A65C0">
        <w:rPr>
          <w:rFonts w:ascii="Twinkl" w:hAnsi="Twinkl" w:cs="Arial"/>
          <w:lang w:val="en-IE"/>
        </w:rPr>
        <w:t>)</w:t>
      </w:r>
      <w:r w:rsidR="007B6001" w:rsidRPr="004A65C0">
        <w:rPr>
          <w:rFonts w:ascii="Twinkl" w:hAnsi="Twinkl" w:cs="Arial"/>
          <w:lang w:val="en-IE"/>
        </w:rPr>
        <w:t xml:space="preserve">                                             </w:t>
      </w:r>
    </w:p>
    <w:p w14:paraId="7379D073" w14:textId="0EBBF224" w:rsidR="002C6FCB" w:rsidRPr="004A65C0" w:rsidRDefault="002C6FCB" w:rsidP="0068709F">
      <w:pPr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 xml:space="preserve">                      </w:t>
      </w:r>
      <w:r w:rsidR="0068709F" w:rsidRPr="004A65C0">
        <w:rPr>
          <w:rFonts w:ascii="Twinkl" w:hAnsi="Twinkl" w:cs="Arial"/>
          <w:lang w:val="en-IE"/>
        </w:rPr>
        <w:t>Over the Moon Skills Book</w:t>
      </w:r>
      <w:r w:rsidR="004A65C0">
        <w:rPr>
          <w:rFonts w:ascii="Twinkl" w:hAnsi="Twinkl" w:cs="Arial"/>
          <w:lang w:val="en-IE"/>
        </w:rPr>
        <w:t xml:space="preserve"> Senior Infants</w:t>
      </w:r>
      <w:r w:rsidR="0068709F" w:rsidRPr="004A65C0">
        <w:rPr>
          <w:rFonts w:ascii="Twinkl" w:hAnsi="Twinkl" w:cs="Arial"/>
          <w:lang w:val="en-IE"/>
        </w:rPr>
        <w:t xml:space="preserve"> (Gill)</w:t>
      </w:r>
      <w:r w:rsidR="007B6001" w:rsidRPr="004A65C0">
        <w:rPr>
          <w:rFonts w:ascii="Twinkl" w:hAnsi="Twinkl" w:cs="Arial"/>
          <w:lang w:val="en-IE"/>
        </w:rPr>
        <w:t xml:space="preserve">   </w:t>
      </w:r>
    </w:p>
    <w:p w14:paraId="3848338B" w14:textId="77777777" w:rsidR="004A65C0" w:rsidRDefault="002C6FCB" w:rsidP="002C6FCB">
      <w:pPr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 xml:space="preserve">                      </w:t>
      </w:r>
      <w:proofErr w:type="spellStart"/>
      <w:r w:rsidRPr="004A65C0">
        <w:rPr>
          <w:rFonts w:ascii="Twinkl" w:hAnsi="Twinkl" w:cs="Arial"/>
          <w:lang w:val="en-IE"/>
        </w:rPr>
        <w:t>Edco</w:t>
      </w:r>
      <w:proofErr w:type="spellEnd"/>
      <w:r w:rsidRPr="004A65C0">
        <w:rPr>
          <w:rFonts w:ascii="Twinkl" w:hAnsi="Twinkl" w:cs="Arial"/>
          <w:lang w:val="en-IE"/>
        </w:rPr>
        <w:t xml:space="preserve"> Handwriting with Mrs Murphy Pre-Cursive </w:t>
      </w:r>
      <w:r w:rsidR="004A65C0">
        <w:rPr>
          <w:rFonts w:ascii="Twinkl" w:hAnsi="Twinkl" w:cs="Arial"/>
          <w:lang w:val="en-IE"/>
        </w:rPr>
        <w:t>B</w:t>
      </w:r>
    </w:p>
    <w:p w14:paraId="3E912A49" w14:textId="5C6887B9" w:rsidR="0068709F" w:rsidRPr="004A65C0" w:rsidRDefault="004A65C0" w:rsidP="0068709F">
      <w:pPr>
        <w:rPr>
          <w:rFonts w:ascii="Twinkl" w:hAnsi="Twinkl" w:cs="Arial"/>
          <w:lang w:val="en-IE"/>
        </w:rPr>
      </w:pPr>
      <w:r>
        <w:rPr>
          <w:rFonts w:ascii="Twinkl" w:hAnsi="Twinkl" w:cs="Arial"/>
          <w:lang w:val="en-IE"/>
        </w:rPr>
        <w:t xml:space="preserve">                      Jolly Phonics Word Book</w:t>
      </w:r>
      <w:r w:rsidR="002C6FCB" w:rsidRPr="004A65C0">
        <w:rPr>
          <w:rFonts w:ascii="Twinkl" w:hAnsi="Twinkl" w:cs="Arial"/>
          <w:lang w:val="en-IE"/>
        </w:rPr>
        <w:t xml:space="preserve">                                     </w:t>
      </w:r>
      <w:r w:rsidR="007B6001" w:rsidRPr="004A65C0">
        <w:rPr>
          <w:rFonts w:ascii="Twinkl" w:hAnsi="Twinkl" w:cs="Arial"/>
          <w:lang w:val="en-IE"/>
        </w:rPr>
        <w:t xml:space="preserve">                                                             </w:t>
      </w:r>
    </w:p>
    <w:p w14:paraId="3AAB1531" w14:textId="0C02F687" w:rsidR="00AB0AEC" w:rsidRPr="004A65C0" w:rsidRDefault="0068709F" w:rsidP="00AB0AEC">
      <w:pPr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SESE</w:t>
      </w:r>
      <w:r w:rsidR="002C6FCB" w:rsidRPr="004A65C0">
        <w:rPr>
          <w:rFonts w:ascii="Twinkl" w:hAnsi="Twinkl" w:cs="Arial"/>
          <w:lang w:val="en-IE"/>
        </w:rPr>
        <w:t xml:space="preserve">:          </w:t>
      </w:r>
      <w:r w:rsidRPr="004A65C0">
        <w:rPr>
          <w:rFonts w:ascii="Twinkl" w:hAnsi="Twinkl" w:cs="Arial"/>
          <w:lang w:val="en-IE"/>
        </w:rPr>
        <w:t xml:space="preserve">  Explorers </w:t>
      </w:r>
      <w:r w:rsidR="004A65C0">
        <w:rPr>
          <w:rFonts w:ascii="Twinkl" w:hAnsi="Twinkl" w:cs="Arial"/>
          <w:lang w:val="en-IE"/>
        </w:rPr>
        <w:t xml:space="preserve">Senior </w:t>
      </w:r>
      <w:proofErr w:type="gramStart"/>
      <w:r w:rsidRPr="004A65C0">
        <w:rPr>
          <w:rFonts w:ascii="Twinkl" w:hAnsi="Twinkl" w:cs="Arial"/>
          <w:lang w:val="en-IE"/>
        </w:rPr>
        <w:t>Infants  (</w:t>
      </w:r>
      <w:proofErr w:type="spellStart"/>
      <w:proofErr w:type="gramEnd"/>
      <w:r w:rsidRPr="004A65C0">
        <w:rPr>
          <w:rFonts w:ascii="Twinkl" w:hAnsi="Twinkl" w:cs="Arial"/>
          <w:lang w:val="en-IE"/>
        </w:rPr>
        <w:t>Folens</w:t>
      </w:r>
      <w:proofErr w:type="spellEnd"/>
      <w:r w:rsidRPr="004A65C0">
        <w:rPr>
          <w:rFonts w:ascii="Twinkl" w:hAnsi="Twinkl" w:cs="Arial"/>
          <w:lang w:val="en-IE"/>
        </w:rPr>
        <w:t>)</w:t>
      </w:r>
      <w:r w:rsidR="007B6001" w:rsidRPr="004A65C0">
        <w:rPr>
          <w:rFonts w:ascii="Twinkl" w:hAnsi="Twinkl" w:cs="Arial"/>
          <w:lang w:val="en-IE"/>
        </w:rPr>
        <w:t xml:space="preserve">         </w:t>
      </w:r>
    </w:p>
    <w:p w14:paraId="5058BF62" w14:textId="77777777" w:rsidR="00AB0AEC" w:rsidRPr="004A65C0" w:rsidRDefault="00AB0AEC" w:rsidP="00AB0AEC">
      <w:pPr>
        <w:jc w:val="both"/>
        <w:rPr>
          <w:rFonts w:ascii="Twinkl" w:hAnsi="Twinkl" w:cs="Arial"/>
          <w:color w:val="EE0000"/>
          <w:u w:val="single"/>
          <w:lang w:val="en-IE"/>
        </w:rPr>
      </w:pPr>
      <w:r w:rsidRPr="004A65C0">
        <w:rPr>
          <w:rFonts w:ascii="Twinkl" w:hAnsi="Twinkl" w:cs="Arial"/>
          <w:color w:val="EE0000"/>
          <w:u w:val="single"/>
          <w:lang w:val="en-IE"/>
        </w:rPr>
        <w:t xml:space="preserve">The following items are not covered by the Primary Schoolbook Scheme and must be purchased by parents.          </w:t>
      </w:r>
    </w:p>
    <w:p w14:paraId="77B2F07C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4 Pritt Stick glue.</w:t>
      </w:r>
    </w:p>
    <w:p w14:paraId="26C0B5BE" w14:textId="17A8CC74" w:rsidR="00AB0AEC" w:rsidRPr="004A65C0" w:rsidRDefault="00C0297A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6</w:t>
      </w:r>
      <w:r w:rsidR="00AB0AEC" w:rsidRPr="004A65C0">
        <w:rPr>
          <w:rFonts w:ascii="Twinkl" w:hAnsi="Twinkl" w:cs="Arial"/>
          <w:lang w:val="en-IE"/>
        </w:rPr>
        <w:t xml:space="preserve"> large pots of playdoh.</w:t>
      </w:r>
    </w:p>
    <w:p w14:paraId="4A08F4B1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Headphones – wired, not Bluetooth.</w:t>
      </w:r>
    </w:p>
    <w:p w14:paraId="54A00CC1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Mini Magnetic Whiteboard, 3 whiteboard markers, whiteboard eraser and a folder they all fit in.</w:t>
      </w:r>
    </w:p>
    <w:p w14:paraId="1D232234" w14:textId="49247F10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3 A3 Mesh Folders (Red, Blue and Black)</w:t>
      </w:r>
    </w:p>
    <w:p w14:paraId="1B163BE1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Waterproof art shirt.</w:t>
      </w:r>
    </w:p>
    <w:p w14:paraId="1C39FBE0" w14:textId="2C78586D" w:rsidR="00C0297A" w:rsidRPr="004A65C0" w:rsidRDefault="00C0297A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Art Folder</w:t>
      </w:r>
    </w:p>
    <w:p w14:paraId="3F03F291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1 pencil case</w:t>
      </w:r>
    </w:p>
    <w:p w14:paraId="157D77A0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 xml:space="preserve">4 triangular pencils. </w:t>
      </w:r>
    </w:p>
    <w:p w14:paraId="0962EB87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Eraser</w:t>
      </w:r>
    </w:p>
    <w:p w14:paraId="32F24893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>Sharpener</w:t>
      </w:r>
    </w:p>
    <w:p w14:paraId="13D70187" w14:textId="77777777" w:rsidR="00AB0AEC" w:rsidRPr="004A65C0" w:rsidRDefault="00AB0AEC" w:rsidP="00AB0AEC">
      <w:pPr>
        <w:pStyle w:val="ListParagraph"/>
        <w:numPr>
          <w:ilvl w:val="0"/>
          <w:numId w:val="1"/>
        </w:num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lang w:val="en-IE"/>
        </w:rPr>
        <w:t xml:space="preserve">Colouring pencils.  (No </w:t>
      </w:r>
      <w:proofErr w:type="spellStart"/>
      <w:r w:rsidRPr="004A65C0">
        <w:rPr>
          <w:rFonts w:ascii="Twinkl" w:hAnsi="Twinkl" w:cs="Arial"/>
          <w:lang w:val="en-IE"/>
        </w:rPr>
        <w:t>Twistables</w:t>
      </w:r>
      <w:proofErr w:type="spellEnd"/>
      <w:r w:rsidRPr="004A65C0">
        <w:rPr>
          <w:rFonts w:ascii="Twinkl" w:hAnsi="Twinkl" w:cs="Arial"/>
          <w:lang w:val="en-IE"/>
        </w:rPr>
        <w:t xml:space="preserve"> please)</w:t>
      </w:r>
    </w:p>
    <w:p w14:paraId="784C753D" w14:textId="1150006F" w:rsidR="00A40BA0" w:rsidRPr="004A65C0" w:rsidRDefault="00AB0AEC" w:rsidP="00AB0AEC">
      <w:pPr>
        <w:jc w:val="both"/>
        <w:rPr>
          <w:rFonts w:ascii="Twinkl" w:hAnsi="Twinkl" w:cs="Arial"/>
          <w:u w:val="single"/>
          <w:lang w:val="en-IE"/>
        </w:rPr>
      </w:pPr>
      <w:r w:rsidRPr="004A65C0">
        <w:rPr>
          <w:rFonts w:ascii="Twinkl" w:hAnsi="Twinkl" w:cs="Arial"/>
          <w:u w:val="single"/>
          <w:lang w:val="en-IE"/>
        </w:rPr>
        <w:t>Please send in a change of clothes in a labelled bag.</w:t>
      </w:r>
    </w:p>
    <w:p w14:paraId="6AFE94ED" w14:textId="77777777" w:rsidR="00AB0AEC" w:rsidRPr="004A65C0" w:rsidRDefault="00AB0AEC" w:rsidP="00AB0AEC">
      <w:pPr>
        <w:jc w:val="both"/>
        <w:rPr>
          <w:rFonts w:ascii="Twinkl" w:hAnsi="Twinkl" w:cs="Arial"/>
          <w:color w:val="EE0000"/>
          <w:u w:val="single"/>
          <w:lang w:val="en-IE"/>
        </w:rPr>
      </w:pPr>
      <w:r w:rsidRPr="004A65C0">
        <w:rPr>
          <w:rFonts w:ascii="Twinkl" w:hAnsi="Twinkl" w:cs="Arial"/>
          <w:color w:val="EE0000"/>
          <w:u w:val="single"/>
          <w:lang w:val="en-IE"/>
        </w:rPr>
        <w:t>School Costs:</w:t>
      </w:r>
    </w:p>
    <w:p w14:paraId="43A4254F" w14:textId="77777777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Insurance €9.  This is a compulsory payment.</w:t>
      </w:r>
    </w:p>
    <w:p w14:paraId="0B38200B" w14:textId="77777777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Art/Photocopying/Text-A-Parent: €40 per child. €75 for two children.  €110 for three or more children.</w:t>
      </w:r>
    </w:p>
    <w:p w14:paraId="0331FF65" w14:textId="6F3CAB74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Music Lesso</w:t>
      </w:r>
      <w:r w:rsidR="00583F6B" w:rsidRPr="004A65C0">
        <w:rPr>
          <w:rFonts w:ascii="Twinkl" w:hAnsi="Twinkl" w:cs="Arial"/>
          <w:lang w:val="en-IE"/>
        </w:rPr>
        <w:t>ns with visiting teacher: €25</w:t>
      </w:r>
      <w:r w:rsidRPr="004A65C0">
        <w:rPr>
          <w:rFonts w:ascii="Twinkl" w:hAnsi="Twinkl" w:cs="Arial"/>
          <w:lang w:val="en-IE"/>
        </w:rPr>
        <w:t xml:space="preserve"> </w:t>
      </w:r>
    </w:p>
    <w:p w14:paraId="43416F3E" w14:textId="506FAA28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 xml:space="preserve">Access to online programmes:  </w:t>
      </w:r>
      <w:r w:rsidR="00053CEF" w:rsidRPr="004A65C0">
        <w:rPr>
          <w:rFonts w:ascii="Twinkl" w:hAnsi="Twinkl" w:cs="Arial"/>
          <w:lang w:val="en-IE"/>
        </w:rPr>
        <w:t>€2</w:t>
      </w:r>
      <w:r w:rsidR="004A65C0">
        <w:rPr>
          <w:rFonts w:ascii="Twinkl" w:hAnsi="Twinkl" w:cs="Arial"/>
          <w:lang w:val="en-IE"/>
        </w:rPr>
        <w:t>0</w:t>
      </w:r>
    </w:p>
    <w:p w14:paraId="405579FC" w14:textId="77777777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Please label everything, including every item in the pencil case.</w:t>
      </w:r>
    </w:p>
    <w:p w14:paraId="2A3597EF" w14:textId="77777777" w:rsidR="00AB0AEC" w:rsidRPr="004A65C0" w:rsidRDefault="00AB0AEC" w:rsidP="00AB0AEC">
      <w:pPr>
        <w:jc w:val="both"/>
        <w:rPr>
          <w:rFonts w:ascii="Twinkl" w:hAnsi="Twinkl" w:cs="Arial"/>
          <w:lang w:val="en-IE"/>
        </w:rPr>
      </w:pPr>
      <w:r w:rsidRPr="004A65C0">
        <w:rPr>
          <w:rFonts w:ascii="Twinkl" w:hAnsi="Twinkl" w:cs="Arial"/>
          <w:lang w:val="en-IE"/>
        </w:rPr>
        <w:t>Please send all items to school in a labelled carrier bag on the first day back to school.</w:t>
      </w:r>
    </w:p>
    <w:p w14:paraId="0C8A3226" w14:textId="77777777" w:rsidR="00AB0AEC" w:rsidRPr="004A65C0" w:rsidRDefault="00AB0AEC" w:rsidP="0068709F">
      <w:pPr>
        <w:rPr>
          <w:rFonts w:ascii="Twinkl" w:hAnsi="Twinkl"/>
          <w:lang w:val="en-IE"/>
        </w:rPr>
      </w:pPr>
    </w:p>
    <w:p w14:paraId="7277BF0B" w14:textId="76D0C979" w:rsidR="00FB3141" w:rsidRPr="004A65C0" w:rsidRDefault="00FB3141" w:rsidP="00FB3141">
      <w:pPr>
        <w:rPr>
          <w:rFonts w:ascii="Twinkl" w:hAnsi="Twinkl"/>
          <w:lang w:val="en-IE"/>
        </w:rPr>
      </w:pPr>
      <w:r w:rsidRPr="004A65C0">
        <w:rPr>
          <w:rFonts w:ascii="Twinkl" w:hAnsi="Twinkl"/>
          <w:lang w:val="en-IE"/>
        </w:rPr>
        <w:t xml:space="preserve">                                                                                </w:t>
      </w:r>
    </w:p>
    <w:p w14:paraId="50773734" w14:textId="77777777" w:rsidR="00FB3141" w:rsidRPr="004A65C0" w:rsidRDefault="00FB3141" w:rsidP="00FB3141">
      <w:pPr>
        <w:rPr>
          <w:rFonts w:ascii="Twinkl" w:hAnsi="Twinkl"/>
          <w:lang w:val="en-IE"/>
        </w:rPr>
      </w:pPr>
    </w:p>
    <w:p w14:paraId="71E10538" w14:textId="77777777" w:rsidR="0068709F" w:rsidRPr="0068709F" w:rsidRDefault="0068709F" w:rsidP="0068709F">
      <w:pPr>
        <w:jc w:val="center"/>
        <w:rPr>
          <w:rFonts w:ascii="Twinkl" w:hAnsi="Twinkl"/>
          <w:color w:val="FF0000"/>
          <w:lang w:val="en-IE"/>
        </w:rPr>
      </w:pPr>
    </w:p>
    <w:sectPr w:rsidR="0068709F" w:rsidRPr="00687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FBB"/>
    <w:multiLevelType w:val="hybridMultilevel"/>
    <w:tmpl w:val="6C427720"/>
    <w:lvl w:ilvl="0" w:tplc="180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num w:numId="1" w16cid:durableId="70236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9F"/>
    <w:rsid w:val="00053CEF"/>
    <w:rsid w:val="00153620"/>
    <w:rsid w:val="00200F32"/>
    <w:rsid w:val="002B6208"/>
    <w:rsid w:val="002C6FCB"/>
    <w:rsid w:val="00347D8F"/>
    <w:rsid w:val="00354D2F"/>
    <w:rsid w:val="003C55E8"/>
    <w:rsid w:val="004A65C0"/>
    <w:rsid w:val="00534E6C"/>
    <w:rsid w:val="00583F6B"/>
    <w:rsid w:val="005F146A"/>
    <w:rsid w:val="00650ACC"/>
    <w:rsid w:val="0068709F"/>
    <w:rsid w:val="00721733"/>
    <w:rsid w:val="007B6001"/>
    <w:rsid w:val="007D5388"/>
    <w:rsid w:val="00847065"/>
    <w:rsid w:val="008E080F"/>
    <w:rsid w:val="008F4DB8"/>
    <w:rsid w:val="00937362"/>
    <w:rsid w:val="00A40BA0"/>
    <w:rsid w:val="00AB0AEC"/>
    <w:rsid w:val="00B0316E"/>
    <w:rsid w:val="00C0297A"/>
    <w:rsid w:val="00C47EEF"/>
    <w:rsid w:val="00C755A6"/>
    <w:rsid w:val="00CD6FAB"/>
    <w:rsid w:val="00D2535C"/>
    <w:rsid w:val="00D30CB8"/>
    <w:rsid w:val="00E03B44"/>
    <w:rsid w:val="00E467E8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82D4"/>
  <w15:chartTrackingRefBased/>
  <w15:docId w15:val="{032E44D9-BAC1-4973-BF16-33E85417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FC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09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09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09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09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09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09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09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09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09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87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09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09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87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09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87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09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870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Lawless</dc:creator>
  <cp:keywords/>
  <dc:description/>
  <cp:lastModifiedBy>Michelle Lawless</cp:lastModifiedBy>
  <cp:revision>2</cp:revision>
  <cp:lastPrinted>2026-06-04T13:20:00Z</cp:lastPrinted>
  <dcterms:created xsi:type="dcterms:W3CDTF">2026-06-23T09:37:00Z</dcterms:created>
  <dcterms:modified xsi:type="dcterms:W3CDTF">2026-06-23T09:37:00Z</dcterms:modified>
</cp:coreProperties>
</file>